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74" w:lineRule="exact"/>
        <w:ind w:firstLine="0"/>
        <w:jc w:val="right"/>
        <w:rPr>
          <w:b/>
          <w:sz w:val="28"/>
          <w:szCs w:val="28"/>
        </w:rPr>
      </w:pP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74" w:lineRule="exact"/>
        <w:ind w:firstLine="0"/>
        <w:jc w:val="center"/>
        <w:rPr>
          <w:b/>
          <w:sz w:val="28"/>
          <w:szCs w:val="28"/>
        </w:rPr>
      </w:pPr>
      <w:r w:rsidRPr="005204D5">
        <w:rPr>
          <w:b/>
          <w:sz w:val="28"/>
          <w:szCs w:val="28"/>
        </w:rPr>
        <w:t xml:space="preserve">АДМИНИСТРАЦИЯ  МУНИЦИПАЛЬНОГО ОБРАЗОВАНИЯ 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74" w:lineRule="exact"/>
        <w:ind w:firstLine="0"/>
        <w:jc w:val="center"/>
        <w:rPr>
          <w:b/>
          <w:sz w:val="28"/>
          <w:szCs w:val="28"/>
        </w:rPr>
      </w:pPr>
      <w:r w:rsidRPr="005204D5">
        <w:rPr>
          <w:b/>
          <w:sz w:val="28"/>
          <w:szCs w:val="28"/>
        </w:rPr>
        <w:t xml:space="preserve">«КРАСНОСЕЛЬСКОЕ СЕЛЬСКОЕ ПОСЛЕНИЕ» 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74" w:lineRule="exact"/>
        <w:ind w:firstLine="0"/>
        <w:jc w:val="center"/>
        <w:rPr>
          <w:b/>
          <w:sz w:val="28"/>
          <w:szCs w:val="28"/>
        </w:rPr>
      </w:pPr>
      <w:r w:rsidRPr="005204D5">
        <w:rPr>
          <w:b/>
          <w:sz w:val="28"/>
          <w:szCs w:val="28"/>
        </w:rPr>
        <w:t>ВЫБОРГСКОГО РАЙОНА ЛЕНИНГРАДСКОЙ ОБЛАСТИ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74" w:lineRule="exact"/>
        <w:ind w:firstLine="0"/>
        <w:jc w:val="center"/>
        <w:rPr>
          <w:b/>
          <w:sz w:val="28"/>
          <w:szCs w:val="28"/>
        </w:rPr>
      </w:pP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74" w:lineRule="exact"/>
        <w:ind w:firstLine="0"/>
        <w:jc w:val="center"/>
        <w:rPr>
          <w:b/>
          <w:sz w:val="28"/>
          <w:szCs w:val="28"/>
        </w:rPr>
      </w:pPr>
      <w:r w:rsidRPr="005204D5">
        <w:rPr>
          <w:b/>
          <w:sz w:val="28"/>
          <w:szCs w:val="28"/>
        </w:rPr>
        <w:t>ПОСТАНОВЛЕНИЕ</w:t>
      </w:r>
    </w:p>
    <w:p w:rsidR="005204D5" w:rsidRPr="005204D5" w:rsidRDefault="002E5918" w:rsidP="005204D5">
      <w:pPr>
        <w:pStyle w:val="20"/>
        <w:shd w:val="clear" w:color="auto" w:fill="auto"/>
        <w:tabs>
          <w:tab w:val="left" w:pos="763"/>
        </w:tabs>
        <w:spacing w:before="0" w:line="274" w:lineRule="exac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05.07.</w:t>
      </w:r>
      <w:r w:rsidR="005204D5" w:rsidRPr="005204D5">
        <w:rPr>
          <w:b/>
          <w:sz w:val="28"/>
          <w:szCs w:val="28"/>
        </w:rPr>
        <w:t xml:space="preserve">2016 г. </w:t>
      </w:r>
      <w:r w:rsidR="005204D5" w:rsidRPr="005204D5">
        <w:rPr>
          <w:b/>
          <w:sz w:val="28"/>
          <w:szCs w:val="28"/>
        </w:rPr>
        <w:tab/>
      </w:r>
      <w:r w:rsidR="005204D5" w:rsidRPr="005204D5">
        <w:rPr>
          <w:b/>
          <w:sz w:val="28"/>
          <w:szCs w:val="28"/>
        </w:rPr>
        <w:tab/>
      </w:r>
      <w:r w:rsidR="005204D5" w:rsidRPr="005204D5">
        <w:rPr>
          <w:b/>
          <w:sz w:val="28"/>
          <w:szCs w:val="28"/>
        </w:rPr>
        <w:tab/>
      </w:r>
      <w:r w:rsidR="005204D5" w:rsidRPr="005204D5">
        <w:rPr>
          <w:b/>
          <w:sz w:val="28"/>
          <w:szCs w:val="28"/>
        </w:rPr>
        <w:tab/>
      </w:r>
      <w:r w:rsidR="005204D5" w:rsidRPr="005204D5">
        <w:rPr>
          <w:b/>
          <w:sz w:val="28"/>
          <w:szCs w:val="28"/>
        </w:rPr>
        <w:tab/>
      </w:r>
      <w:r w:rsidR="005204D5" w:rsidRPr="005204D5">
        <w:rPr>
          <w:b/>
          <w:sz w:val="28"/>
          <w:szCs w:val="28"/>
        </w:rPr>
        <w:tab/>
      </w:r>
      <w:r w:rsidR="005204D5" w:rsidRPr="005204D5">
        <w:rPr>
          <w:b/>
          <w:sz w:val="28"/>
          <w:szCs w:val="28"/>
        </w:rPr>
        <w:tab/>
      </w:r>
      <w:r w:rsidR="005204D5" w:rsidRPr="005204D5">
        <w:rPr>
          <w:b/>
          <w:sz w:val="28"/>
          <w:szCs w:val="28"/>
        </w:rPr>
        <w:tab/>
      </w:r>
      <w:r w:rsidR="005204D5" w:rsidRPr="005204D5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241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40" w:lineRule="auto"/>
        <w:ind w:firstLine="0"/>
        <w:rPr>
          <w:b/>
          <w:sz w:val="28"/>
          <w:szCs w:val="28"/>
        </w:rPr>
      </w:pPr>
      <w:r w:rsidRPr="005204D5">
        <w:rPr>
          <w:b/>
          <w:sz w:val="28"/>
          <w:szCs w:val="28"/>
        </w:rPr>
        <w:t xml:space="preserve">                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40" w:lineRule="auto"/>
        <w:ind w:firstLine="0"/>
        <w:rPr>
          <w:sz w:val="28"/>
          <w:szCs w:val="28"/>
        </w:rPr>
      </w:pPr>
      <w:r w:rsidRPr="005204D5">
        <w:rPr>
          <w:sz w:val="28"/>
          <w:szCs w:val="28"/>
        </w:rPr>
        <w:t xml:space="preserve">Об утверждении Градостроительных регламентов 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40" w:lineRule="auto"/>
        <w:ind w:firstLine="0"/>
        <w:rPr>
          <w:sz w:val="28"/>
          <w:szCs w:val="28"/>
        </w:rPr>
      </w:pPr>
      <w:r w:rsidRPr="005204D5">
        <w:rPr>
          <w:sz w:val="28"/>
          <w:szCs w:val="28"/>
        </w:rPr>
        <w:t xml:space="preserve">территориальных зон </w:t>
      </w:r>
      <w:proofErr w:type="gramStart"/>
      <w:r w:rsidRPr="005204D5">
        <w:rPr>
          <w:sz w:val="28"/>
          <w:szCs w:val="28"/>
        </w:rPr>
        <w:t>по</w:t>
      </w:r>
      <w:proofErr w:type="gramEnd"/>
      <w:r w:rsidRPr="005204D5">
        <w:rPr>
          <w:sz w:val="28"/>
          <w:szCs w:val="28"/>
        </w:rPr>
        <w:t xml:space="preserve"> основным, вспомогательным 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40" w:lineRule="auto"/>
        <w:ind w:firstLine="0"/>
        <w:rPr>
          <w:sz w:val="28"/>
          <w:szCs w:val="28"/>
        </w:rPr>
      </w:pPr>
      <w:r w:rsidRPr="005204D5">
        <w:rPr>
          <w:sz w:val="28"/>
          <w:szCs w:val="28"/>
        </w:rPr>
        <w:t xml:space="preserve">и условно-разрешённым видам использования, 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40" w:lineRule="auto"/>
        <w:ind w:firstLine="0"/>
        <w:rPr>
          <w:sz w:val="28"/>
          <w:szCs w:val="28"/>
        </w:rPr>
      </w:pPr>
      <w:r w:rsidRPr="005204D5">
        <w:rPr>
          <w:sz w:val="28"/>
          <w:szCs w:val="28"/>
        </w:rPr>
        <w:t xml:space="preserve">в части </w:t>
      </w:r>
      <w:proofErr w:type="gramStart"/>
      <w:r w:rsidRPr="005204D5">
        <w:rPr>
          <w:sz w:val="28"/>
          <w:szCs w:val="28"/>
        </w:rPr>
        <w:t>предельных</w:t>
      </w:r>
      <w:proofErr w:type="gramEnd"/>
      <w:r w:rsidRPr="005204D5">
        <w:rPr>
          <w:sz w:val="28"/>
          <w:szCs w:val="28"/>
        </w:rPr>
        <w:t xml:space="preserve"> (минимальных и максимальных) 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40" w:lineRule="auto"/>
        <w:ind w:firstLine="0"/>
        <w:rPr>
          <w:sz w:val="28"/>
          <w:szCs w:val="28"/>
        </w:rPr>
      </w:pPr>
      <w:r w:rsidRPr="005204D5">
        <w:rPr>
          <w:sz w:val="28"/>
          <w:szCs w:val="28"/>
        </w:rPr>
        <w:t>размеров земельных участков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40" w:lineRule="auto"/>
        <w:ind w:firstLine="0"/>
        <w:rPr>
          <w:b/>
          <w:sz w:val="28"/>
          <w:szCs w:val="28"/>
        </w:rPr>
      </w:pPr>
      <w:r w:rsidRPr="005204D5">
        <w:rPr>
          <w:b/>
          <w:sz w:val="28"/>
          <w:szCs w:val="28"/>
        </w:rPr>
        <w:t xml:space="preserve">                                                                                 </w:t>
      </w:r>
    </w:p>
    <w:p w:rsidR="005204D5" w:rsidRPr="005204D5" w:rsidRDefault="005204D5" w:rsidP="005204D5">
      <w:pPr>
        <w:pStyle w:val="20"/>
        <w:shd w:val="clear" w:color="auto" w:fill="auto"/>
        <w:tabs>
          <w:tab w:val="left" w:pos="763"/>
        </w:tabs>
        <w:spacing w:before="0" w:line="240" w:lineRule="auto"/>
        <w:ind w:firstLine="0"/>
        <w:rPr>
          <w:sz w:val="28"/>
          <w:szCs w:val="28"/>
        </w:rPr>
      </w:pPr>
    </w:p>
    <w:p w:rsidR="005204D5" w:rsidRPr="005204D5" w:rsidRDefault="005204D5" w:rsidP="005204D5">
      <w:pPr>
        <w:pStyle w:val="20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proofErr w:type="gramStart"/>
      <w:r w:rsidRPr="005204D5">
        <w:rPr>
          <w:sz w:val="28"/>
          <w:szCs w:val="28"/>
        </w:rPr>
        <w:t xml:space="preserve">В соответствии с п.1 статьи 11.9, пп.3, п.1 статьи 39.28 Земельного кодекса Российской Федерации, ч. 6 статьи 30, статьи 38 Градостроительного кодекса Российской Федерации и до внесения изменений в правила землепользования и застройки </w:t>
      </w:r>
      <w:r>
        <w:rPr>
          <w:sz w:val="28"/>
          <w:szCs w:val="28"/>
        </w:rPr>
        <w:t xml:space="preserve">администрация </w:t>
      </w:r>
      <w:r w:rsidRPr="005204D5">
        <w:rPr>
          <w:sz w:val="28"/>
          <w:szCs w:val="28"/>
        </w:rPr>
        <w:t xml:space="preserve">МО «Красносельское сельское поселение» Выборгского района Ленинградской области, в части определения предельных (минимальных и максимальных) размеров земельных участков, </w:t>
      </w:r>
      <w:proofErr w:type="gramEnd"/>
    </w:p>
    <w:p w:rsidR="005204D5" w:rsidRDefault="005204D5" w:rsidP="005204D5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5204D5" w:rsidRDefault="005204D5" w:rsidP="005204D5">
      <w:pPr>
        <w:pStyle w:val="20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  <w:lang w:bidi="ru-RU"/>
        </w:rPr>
      </w:pPr>
    </w:p>
    <w:p w:rsidR="005204D5" w:rsidRDefault="005204D5" w:rsidP="005204D5">
      <w:pPr>
        <w:pStyle w:val="20"/>
        <w:shd w:val="clear" w:color="auto" w:fill="auto"/>
        <w:spacing w:before="0" w:line="240" w:lineRule="auto"/>
        <w:ind w:firstLine="0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ПОСТАНОВЛЯЕТ:</w:t>
      </w:r>
    </w:p>
    <w:p w:rsidR="005204D5" w:rsidRPr="005204D5" w:rsidRDefault="005204D5" w:rsidP="005204D5">
      <w:pPr>
        <w:pStyle w:val="20"/>
        <w:shd w:val="clear" w:color="auto" w:fill="auto"/>
        <w:spacing w:before="0" w:line="240" w:lineRule="auto"/>
        <w:ind w:firstLine="0"/>
        <w:jc w:val="center"/>
        <w:rPr>
          <w:color w:val="000000"/>
          <w:sz w:val="28"/>
          <w:szCs w:val="28"/>
          <w:lang w:bidi="ru-RU"/>
        </w:rPr>
      </w:pPr>
    </w:p>
    <w:p w:rsidR="005204D5" w:rsidRPr="005204D5" w:rsidRDefault="005204D5" w:rsidP="005204D5">
      <w:pPr>
        <w:pStyle w:val="3"/>
        <w:numPr>
          <w:ilvl w:val="0"/>
          <w:numId w:val="1"/>
        </w:numPr>
        <w:spacing w:before="0" w:line="240" w:lineRule="auto"/>
        <w:ind w:left="0" w:firstLine="36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04D5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Градостроительные регламенты </w:t>
      </w:r>
      <w:r w:rsidRPr="005204D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территориальных зон по основным, вспомогательным и условно-разрешённым видам использования, в части предельных (минимальных и максимальных) размеров земельных участков, в соответствии с Приложением.</w:t>
      </w:r>
    </w:p>
    <w:p w:rsidR="005204D5" w:rsidRDefault="005204D5" w:rsidP="005204D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газете «Выборг» и на «Интернет» портале.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4D5" w:rsidRPr="005204D5" w:rsidRDefault="005204D5" w:rsidP="005204D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204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04D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204D5" w:rsidRPr="005204D5" w:rsidRDefault="005204D5" w:rsidP="00520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pStyle w:val="a3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pStyle w:val="20"/>
        <w:shd w:val="clear" w:color="auto" w:fill="auto"/>
        <w:tabs>
          <w:tab w:val="left" w:pos="567"/>
        </w:tabs>
        <w:spacing w:before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5204D5">
        <w:rPr>
          <w:color w:val="000000"/>
          <w:sz w:val="28"/>
          <w:szCs w:val="28"/>
          <w:lang w:bidi="ru-RU"/>
        </w:rPr>
        <w:t xml:space="preserve">Глава </w:t>
      </w:r>
      <w:r>
        <w:rPr>
          <w:color w:val="000000"/>
          <w:sz w:val="28"/>
          <w:szCs w:val="28"/>
          <w:lang w:bidi="ru-RU"/>
        </w:rPr>
        <w:t xml:space="preserve">администрации </w:t>
      </w:r>
      <w:r w:rsidRPr="005204D5">
        <w:rPr>
          <w:color w:val="000000"/>
          <w:sz w:val="28"/>
          <w:szCs w:val="28"/>
          <w:lang w:bidi="ru-RU"/>
        </w:rPr>
        <w:t xml:space="preserve">                                                            </w:t>
      </w:r>
      <w:r>
        <w:rPr>
          <w:color w:val="000000"/>
          <w:sz w:val="28"/>
          <w:szCs w:val="28"/>
          <w:lang w:bidi="ru-RU"/>
        </w:rPr>
        <w:t>М.Л. Торопов</w:t>
      </w:r>
    </w:p>
    <w:p w:rsidR="005204D5" w:rsidRPr="005204D5" w:rsidRDefault="005204D5" w:rsidP="00520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pStyle w:val="1"/>
        <w:keepLines w:val="0"/>
        <w:spacing w:before="0" w:after="0"/>
        <w:jc w:val="right"/>
        <w:rPr>
          <w:rFonts w:ascii="Times New Roman" w:hAnsi="Times New Roman" w:cs="Times New Roman"/>
          <w:b w:val="0"/>
          <w:iCs w:val="0"/>
          <w:sz w:val="28"/>
          <w:szCs w:val="28"/>
        </w:rPr>
      </w:pPr>
      <w:r>
        <w:rPr>
          <w:rFonts w:ascii="Times New Roman" w:hAnsi="Times New Roman" w:cs="Times New Roman"/>
          <w:b w:val="0"/>
          <w:iCs w:val="0"/>
          <w:sz w:val="28"/>
          <w:szCs w:val="28"/>
        </w:rPr>
        <w:lastRenderedPageBreak/>
        <w:t>Приложение к Постановлению администрации</w:t>
      </w:r>
      <w:r w:rsidRPr="005204D5">
        <w:rPr>
          <w:rFonts w:ascii="Times New Roman" w:hAnsi="Times New Roman" w:cs="Times New Roman"/>
          <w:b w:val="0"/>
          <w:iCs w:val="0"/>
          <w:sz w:val="28"/>
          <w:szCs w:val="28"/>
        </w:rPr>
        <w:t xml:space="preserve"> </w:t>
      </w:r>
    </w:p>
    <w:p w:rsidR="005204D5" w:rsidRPr="005204D5" w:rsidRDefault="005204D5" w:rsidP="005204D5">
      <w:pPr>
        <w:pStyle w:val="1"/>
        <w:keepLines w:val="0"/>
        <w:spacing w:before="0" w:after="0"/>
        <w:jc w:val="right"/>
        <w:rPr>
          <w:rFonts w:ascii="Times New Roman" w:hAnsi="Times New Roman" w:cs="Times New Roman"/>
          <w:b w:val="0"/>
          <w:iCs w:val="0"/>
          <w:sz w:val="28"/>
          <w:szCs w:val="28"/>
        </w:rPr>
      </w:pPr>
      <w:r w:rsidRPr="005204D5">
        <w:rPr>
          <w:rFonts w:ascii="Times New Roman" w:hAnsi="Times New Roman" w:cs="Times New Roman"/>
          <w:b w:val="0"/>
          <w:iCs w:val="0"/>
          <w:sz w:val="28"/>
          <w:szCs w:val="28"/>
        </w:rPr>
        <w:t>МО «Красносельское сельское поселение»</w:t>
      </w:r>
    </w:p>
    <w:p w:rsidR="005204D5" w:rsidRDefault="005204D5" w:rsidP="005204D5">
      <w:pPr>
        <w:pStyle w:val="1"/>
        <w:keepLines w:val="0"/>
        <w:spacing w:before="0" w:after="0"/>
        <w:jc w:val="right"/>
        <w:rPr>
          <w:rFonts w:ascii="Times New Roman" w:hAnsi="Times New Roman" w:cs="Times New Roman"/>
          <w:b w:val="0"/>
          <w:iCs w:val="0"/>
          <w:sz w:val="28"/>
          <w:szCs w:val="28"/>
        </w:rPr>
      </w:pPr>
      <w:r w:rsidRPr="005204D5">
        <w:rPr>
          <w:rFonts w:ascii="Times New Roman" w:hAnsi="Times New Roman" w:cs="Times New Roman"/>
          <w:b w:val="0"/>
          <w:iCs w:val="0"/>
          <w:sz w:val="28"/>
          <w:szCs w:val="28"/>
        </w:rPr>
        <w:t>Выборгского района Ленинградской области</w:t>
      </w:r>
    </w:p>
    <w:p w:rsidR="005204D5" w:rsidRPr="005204D5" w:rsidRDefault="005204D5" w:rsidP="005204D5">
      <w:pPr>
        <w:pStyle w:val="1"/>
        <w:keepLines w:val="0"/>
        <w:spacing w:before="0" w:after="0"/>
        <w:jc w:val="right"/>
        <w:rPr>
          <w:rFonts w:ascii="Times New Roman" w:hAnsi="Times New Roman" w:cs="Times New Roman"/>
          <w:b w:val="0"/>
          <w:iCs w:val="0"/>
          <w:sz w:val="28"/>
          <w:szCs w:val="28"/>
        </w:rPr>
      </w:pPr>
      <w:r>
        <w:rPr>
          <w:rFonts w:ascii="Times New Roman" w:hAnsi="Times New Roman" w:cs="Times New Roman"/>
          <w:b w:val="0"/>
          <w:iCs w:val="0"/>
          <w:sz w:val="28"/>
          <w:szCs w:val="28"/>
        </w:rPr>
        <w:t xml:space="preserve">№ </w:t>
      </w:r>
      <w:r w:rsidR="002E5918">
        <w:rPr>
          <w:rFonts w:ascii="Times New Roman" w:hAnsi="Times New Roman" w:cs="Times New Roman"/>
          <w:b w:val="0"/>
          <w:iCs w:val="0"/>
          <w:sz w:val="28"/>
          <w:szCs w:val="28"/>
        </w:rPr>
        <w:t xml:space="preserve">241 </w:t>
      </w:r>
      <w:r>
        <w:rPr>
          <w:rFonts w:ascii="Times New Roman" w:hAnsi="Times New Roman" w:cs="Times New Roman"/>
          <w:b w:val="0"/>
          <w:iCs w:val="0"/>
          <w:sz w:val="28"/>
          <w:szCs w:val="28"/>
        </w:rPr>
        <w:t xml:space="preserve"> от</w:t>
      </w:r>
      <w:r w:rsidR="002E5918">
        <w:rPr>
          <w:rFonts w:ascii="Times New Roman" w:hAnsi="Times New Roman" w:cs="Times New Roman"/>
          <w:b w:val="0"/>
          <w:iCs w:val="0"/>
          <w:sz w:val="28"/>
          <w:szCs w:val="28"/>
        </w:rPr>
        <w:t xml:space="preserve"> 05.07.</w:t>
      </w:r>
      <w:r>
        <w:rPr>
          <w:rFonts w:ascii="Times New Roman" w:hAnsi="Times New Roman" w:cs="Times New Roman"/>
          <w:b w:val="0"/>
          <w:iCs w:val="0"/>
          <w:sz w:val="28"/>
          <w:szCs w:val="28"/>
        </w:rPr>
        <w:t xml:space="preserve"> 2016 г.</w:t>
      </w:r>
    </w:p>
    <w:p w:rsidR="005204D5" w:rsidRPr="005204D5" w:rsidRDefault="005204D5" w:rsidP="005204D5">
      <w:pPr>
        <w:pStyle w:val="1"/>
        <w:keepLines w:val="0"/>
        <w:spacing w:before="0" w:after="0"/>
        <w:jc w:val="right"/>
        <w:rPr>
          <w:rFonts w:ascii="Times New Roman" w:hAnsi="Times New Roman" w:cs="Times New Roman"/>
          <w:b w:val="0"/>
          <w:iCs w:val="0"/>
          <w:sz w:val="28"/>
          <w:szCs w:val="28"/>
        </w:rPr>
      </w:pPr>
    </w:p>
    <w:p w:rsidR="005204D5" w:rsidRDefault="005204D5" w:rsidP="005204D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204D5" w:rsidRPr="005204D5" w:rsidRDefault="005204D5" w:rsidP="00520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4D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Территориальная зона ТЖ-1.</w:t>
      </w:r>
      <w:r w:rsidRPr="005204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04D5">
        <w:rPr>
          <w:rFonts w:ascii="Times New Roman" w:hAnsi="Times New Roman" w:cs="Times New Roman"/>
          <w:bCs/>
          <w:sz w:val="28"/>
          <w:szCs w:val="28"/>
        </w:rPr>
        <w:t xml:space="preserve">Градостроительный регламент зоны смешанной малоэтажной застройки индивидуальными жилыми домами, отдельно стоящими и (или) блокированными с приусадебными земельными участками, многоквартирными жилыми домами до четырёх этажей без </w:t>
      </w:r>
      <w:proofErr w:type="spellStart"/>
      <w:r w:rsidRPr="005204D5">
        <w:rPr>
          <w:rFonts w:ascii="Times New Roman" w:hAnsi="Times New Roman" w:cs="Times New Roman"/>
          <w:bCs/>
          <w:sz w:val="28"/>
          <w:szCs w:val="28"/>
        </w:rPr>
        <w:t>приквартирных</w:t>
      </w:r>
      <w:proofErr w:type="spellEnd"/>
      <w:r w:rsidRPr="005204D5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1) минимальная площадь земельных участков: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04D5">
        <w:rPr>
          <w:rFonts w:ascii="Times New Roman" w:hAnsi="Times New Roman" w:cs="Times New Roman"/>
          <w:sz w:val="28"/>
          <w:szCs w:val="28"/>
        </w:rPr>
        <w:t>для размещения индивидуального (одноквартирного) отдельно стоящего жилого  дома – 600 кв. м;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5204D5">
        <w:rPr>
          <w:rFonts w:ascii="Times New Roman" w:hAnsi="Times New Roman" w:cs="Times New Roman"/>
          <w:sz w:val="28"/>
          <w:szCs w:val="28"/>
        </w:rPr>
        <w:t>для размещения блокированного жилого дома – 300 кв. м;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204D5">
        <w:rPr>
          <w:rFonts w:ascii="Times New Roman" w:hAnsi="Times New Roman" w:cs="Times New Roman"/>
          <w:sz w:val="28"/>
          <w:szCs w:val="28"/>
        </w:rPr>
        <w:t>для размещения многоквартирного жилого дома – в соответствии с требованиями Региональных нормативов градостроительного проектирования Ленинградской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4D5">
        <w:rPr>
          <w:rFonts w:ascii="Times New Roman" w:hAnsi="Times New Roman" w:cs="Times New Roman"/>
          <w:sz w:val="28"/>
          <w:szCs w:val="28"/>
        </w:rPr>
        <w:t xml:space="preserve">минимальная площадь формируемого земельного участка индивидуального жилого дома (жилых домов), расположенных в сложившейся застройке и не входящих в границы оформленных земельных участков, действующий юридический статус или физические параметры которых не позволяют сформировать участок в соответствии с требованиями указанными в </w:t>
      </w:r>
      <w:hyperlink r:id="rId5" w:history="1">
        <w:r w:rsidRPr="005204D5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5204D5">
        <w:rPr>
          <w:rFonts w:ascii="Times New Roman" w:hAnsi="Times New Roman" w:cs="Times New Roman"/>
          <w:sz w:val="28"/>
          <w:szCs w:val="28"/>
        </w:rPr>
        <w:t xml:space="preserve"> настоящего пункта, - 400 кв</w:t>
      </w:r>
      <w:proofErr w:type="gramEnd"/>
      <w:r w:rsidRPr="005204D5">
        <w:rPr>
          <w:rFonts w:ascii="Times New Roman" w:hAnsi="Times New Roman" w:cs="Times New Roman"/>
          <w:sz w:val="28"/>
          <w:szCs w:val="28"/>
        </w:rPr>
        <w:t>. м (с минимальной хозяйственной частью).</w:t>
      </w:r>
    </w:p>
    <w:p w:rsidR="005204D5" w:rsidRPr="005204D5" w:rsidRDefault="005204D5" w:rsidP="005204D5">
      <w:pPr>
        <w:autoSpaceDE w:val="0"/>
        <w:spacing w:after="0" w:line="240" w:lineRule="auto"/>
        <w:ind w:firstLine="11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2)  максимальная площадь земельного участка для размещения индивидуального (одноквартирного) отдельно стоящего жилого  дома – 2500 кв. м; (до 3500 кв</w:t>
      </w:r>
      <w:proofErr w:type="gramStart"/>
      <w:r w:rsidRPr="005204D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204D5">
        <w:rPr>
          <w:rFonts w:ascii="Times New Roman" w:hAnsi="Times New Roman" w:cs="Times New Roman"/>
          <w:sz w:val="28"/>
          <w:szCs w:val="28"/>
        </w:rPr>
        <w:t xml:space="preserve"> в соответствии с градостроительной документацией, согласованной в установленном законом порядке с целью исключения чересполосицы и рационального использования земель).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 xml:space="preserve"> максимальная площадь земельного участка для размещения домов блокированной застройки – 600 кв</w:t>
      </w:r>
      <w:proofErr w:type="gramStart"/>
      <w:r w:rsidRPr="005204D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204D5">
        <w:rPr>
          <w:rFonts w:ascii="Times New Roman" w:hAnsi="Times New Roman" w:cs="Times New Roman"/>
          <w:sz w:val="28"/>
          <w:szCs w:val="28"/>
        </w:rPr>
        <w:t xml:space="preserve"> ( до 1200кв.м с целью исключения чересполосицы и рационального использования земель )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04D5">
        <w:rPr>
          <w:rFonts w:ascii="Times New Roman" w:hAnsi="Times New Roman" w:cs="Times New Roman"/>
          <w:sz w:val="28"/>
          <w:szCs w:val="28"/>
        </w:rPr>
        <w:t>для размещения многоквартирного жилого дома – определяется проектом в соответствии с требованиями Региональных нормативов градостроительного проектирования Ленинградской области,</w:t>
      </w:r>
    </w:p>
    <w:p w:rsid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4D5">
        <w:rPr>
          <w:rFonts w:ascii="Times New Roman" w:hAnsi="Times New Roman" w:cs="Times New Roman"/>
          <w:b/>
          <w:bCs/>
          <w:sz w:val="28"/>
          <w:szCs w:val="28"/>
          <w:u w:val="single"/>
        </w:rPr>
        <w:t>Территориальная зона ТЖ-2.</w:t>
      </w:r>
      <w:r w:rsidRPr="005204D5">
        <w:rPr>
          <w:rFonts w:ascii="Times New Roman" w:hAnsi="Times New Roman" w:cs="Times New Roman"/>
          <w:bCs/>
          <w:sz w:val="28"/>
          <w:szCs w:val="28"/>
        </w:rPr>
        <w:t xml:space="preserve"> Градостроительный регламент жилой зоны предназначенной для застройки многоквартирными </w:t>
      </w:r>
      <w:proofErr w:type="spellStart"/>
      <w:r w:rsidRPr="005204D5">
        <w:rPr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Pr="005204D5">
        <w:rPr>
          <w:rFonts w:ascii="Times New Roman" w:hAnsi="Times New Roman" w:cs="Times New Roman"/>
          <w:bCs/>
          <w:sz w:val="28"/>
          <w:szCs w:val="28"/>
        </w:rPr>
        <w:t xml:space="preserve"> жилыми домами  с включением объектов социально-культурного и коммунально-бытового обслуживания населения преимущественно местного значения.</w:t>
      </w:r>
    </w:p>
    <w:p w:rsidR="005204D5" w:rsidRPr="005204D5" w:rsidRDefault="005204D5" w:rsidP="005204D5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204D5">
        <w:rPr>
          <w:rFonts w:ascii="Times New Roman" w:hAnsi="Times New Roman" w:cs="Times New Roman"/>
          <w:spacing w:val="1"/>
          <w:sz w:val="28"/>
          <w:szCs w:val="28"/>
        </w:rPr>
        <w:t xml:space="preserve">Предельные размеры земельных участков и предельные параметры </w:t>
      </w:r>
      <w:r w:rsidRPr="005204D5">
        <w:rPr>
          <w:rFonts w:ascii="Times New Roman" w:hAnsi="Times New Roman" w:cs="Times New Roman"/>
          <w:sz w:val="28"/>
          <w:szCs w:val="28"/>
        </w:rPr>
        <w:t>разрешённого строительства, реконструкции объектов капитального строительства: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1)  Минимальная площадь земельного участка допускается не менее площади земельного участка занимаемой существующим или размещаемым на его территории объектом капитального строительства с элементами озеленения и благоустройства и иными необходимыми вспомогательными объектами, предназначенными для его обслуживания и эксплуатации.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04D5">
        <w:rPr>
          <w:rFonts w:ascii="Times New Roman" w:hAnsi="Times New Roman" w:cs="Times New Roman"/>
          <w:sz w:val="28"/>
          <w:szCs w:val="28"/>
        </w:rPr>
        <w:t>для размещения многоквартирного жилого дома – в соответствии с требованиями Региональных нормативов градостроительного проектирования Ленинградской области,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2) максимальная площадь земельного участка для размещения многоквартирного жилого дома – определяется проектом в соответствии с требованиями Региональных нормативов градостроительного проектирования Ленинградской области,</w:t>
      </w:r>
    </w:p>
    <w:p w:rsidR="005204D5" w:rsidRDefault="005204D5" w:rsidP="005204D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04D5" w:rsidRPr="005204D5" w:rsidRDefault="005204D5" w:rsidP="005204D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b/>
          <w:sz w:val="28"/>
          <w:szCs w:val="28"/>
          <w:u w:val="single"/>
        </w:rPr>
        <w:t>Территориальная зона ТСХ-1.</w:t>
      </w:r>
      <w:r w:rsidRPr="005204D5">
        <w:rPr>
          <w:rFonts w:ascii="Times New Roman" w:hAnsi="Times New Roman" w:cs="Times New Roman"/>
          <w:sz w:val="28"/>
          <w:szCs w:val="28"/>
        </w:rPr>
        <w:t xml:space="preserve"> Градостроительный регламент зоны сельскохозяйственного использования, предназначенной для размещения садоводств, ведения дачного хозяйства и  огородничества с включением объектов инженерной инфраструктуры.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строительства:</w:t>
      </w: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1) минимальная площадь земельных участков:</w:t>
      </w:r>
    </w:p>
    <w:p w:rsidR="005204D5" w:rsidRPr="005204D5" w:rsidRDefault="005204D5" w:rsidP="005204D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04D5">
        <w:rPr>
          <w:rFonts w:ascii="Times New Roman" w:hAnsi="Times New Roman" w:cs="Times New Roman"/>
          <w:sz w:val="28"/>
          <w:szCs w:val="28"/>
        </w:rPr>
        <w:t>для размещения дач и для садоводства - 500 кв. м;</w:t>
      </w:r>
    </w:p>
    <w:p w:rsidR="005204D5" w:rsidRPr="005204D5" w:rsidRDefault="005204D5" w:rsidP="005204D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04D5">
        <w:rPr>
          <w:rFonts w:ascii="Times New Roman" w:hAnsi="Times New Roman" w:cs="Times New Roman"/>
          <w:sz w:val="28"/>
          <w:szCs w:val="28"/>
        </w:rPr>
        <w:t>для огородничества - 100 кв. м;</w:t>
      </w:r>
    </w:p>
    <w:p w:rsidR="005204D5" w:rsidRPr="005204D5" w:rsidRDefault="005204D5" w:rsidP="005204D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04D5">
        <w:rPr>
          <w:rFonts w:ascii="Times New Roman" w:hAnsi="Times New Roman" w:cs="Times New Roman"/>
          <w:sz w:val="28"/>
          <w:szCs w:val="28"/>
        </w:rPr>
        <w:t>2) максимальная площадь земельного участка:</w:t>
      </w:r>
    </w:p>
    <w:p w:rsidR="005204D5" w:rsidRPr="005204D5" w:rsidRDefault="005204D5" w:rsidP="005204D5">
      <w:pPr>
        <w:autoSpaceDE w:val="0"/>
        <w:spacing w:after="0" w:line="240" w:lineRule="auto"/>
        <w:ind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  </w:t>
      </w:r>
      <w:r w:rsidRPr="005204D5">
        <w:rPr>
          <w:rFonts w:ascii="Times New Roman" w:eastAsia="Calibri" w:hAnsi="Times New Roman" w:cs="Times New Roman"/>
          <w:sz w:val="28"/>
          <w:szCs w:val="28"/>
        </w:rPr>
        <w:t xml:space="preserve">для садоводства </w:t>
      </w:r>
      <w:r w:rsidRPr="005204D5">
        <w:rPr>
          <w:rFonts w:ascii="Times New Roman" w:hAnsi="Times New Roman" w:cs="Times New Roman"/>
          <w:sz w:val="28"/>
          <w:szCs w:val="28"/>
        </w:rPr>
        <w:t>- 1200кв</w:t>
      </w:r>
      <w:proofErr w:type="gramStart"/>
      <w:r w:rsidRPr="005204D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204D5">
        <w:rPr>
          <w:rFonts w:ascii="Times New Roman" w:hAnsi="Times New Roman" w:cs="Times New Roman"/>
          <w:sz w:val="28"/>
          <w:szCs w:val="28"/>
        </w:rPr>
        <w:t xml:space="preserve"> (до 2000 с целью исключения чересполосицы и рационального использования земель - определяется проектами планировки и застройки территорий)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4D5" w:rsidRPr="005204D5" w:rsidRDefault="005204D5" w:rsidP="005204D5">
      <w:pPr>
        <w:autoSpaceDE w:val="0"/>
        <w:spacing w:after="0" w:line="240" w:lineRule="auto"/>
        <w:ind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04D5">
        <w:rPr>
          <w:rFonts w:ascii="Times New Roman" w:eastAsia="Calibri" w:hAnsi="Times New Roman" w:cs="Times New Roman"/>
          <w:sz w:val="28"/>
          <w:szCs w:val="28"/>
        </w:rPr>
        <w:t xml:space="preserve">для размещения дач </w:t>
      </w:r>
      <w:r w:rsidRPr="005204D5">
        <w:rPr>
          <w:rFonts w:ascii="Times New Roman" w:hAnsi="Times New Roman" w:cs="Times New Roman"/>
          <w:sz w:val="28"/>
          <w:szCs w:val="28"/>
        </w:rPr>
        <w:t>- 2000кв</w:t>
      </w:r>
      <w:proofErr w:type="gramStart"/>
      <w:r w:rsidRPr="005204D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204D5">
        <w:rPr>
          <w:rFonts w:ascii="Times New Roman" w:hAnsi="Times New Roman" w:cs="Times New Roman"/>
          <w:sz w:val="28"/>
          <w:szCs w:val="28"/>
        </w:rPr>
        <w:t xml:space="preserve"> (до 2500 с целью исключения чересполосицы и рационального использования земель - определяется проектами планировки и застройки территорий).                                                            </w:t>
      </w:r>
    </w:p>
    <w:p w:rsidR="005204D5" w:rsidRPr="005204D5" w:rsidRDefault="005204D5" w:rsidP="005204D5">
      <w:pPr>
        <w:autoSpaceDE w:val="0"/>
        <w:spacing w:after="0" w:line="240" w:lineRule="auto"/>
        <w:ind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5204D5">
        <w:rPr>
          <w:rFonts w:ascii="Times New Roman" w:hAnsi="Times New Roman" w:cs="Times New Roman"/>
          <w:sz w:val="28"/>
          <w:szCs w:val="28"/>
        </w:rPr>
        <w:t>для огородничества – 1000 кв. м.</w:t>
      </w:r>
    </w:p>
    <w:p w:rsidR="005204D5" w:rsidRPr="005204D5" w:rsidRDefault="005204D5" w:rsidP="005204D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4D5" w:rsidRPr="005204D5" w:rsidRDefault="005204D5" w:rsidP="005204D5">
      <w:pPr>
        <w:pStyle w:val="1"/>
        <w:keepLines w:val="0"/>
        <w:spacing w:before="0" w:after="0"/>
        <w:rPr>
          <w:rFonts w:ascii="Times New Roman" w:hAnsi="Times New Roman" w:cs="Times New Roman"/>
          <w:b w:val="0"/>
          <w:iCs w:val="0"/>
          <w:sz w:val="28"/>
          <w:szCs w:val="28"/>
        </w:rPr>
      </w:pPr>
    </w:p>
    <w:p w:rsidR="00F07E07" w:rsidRPr="005204D5" w:rsidRDefault="00F07E07" w:rsidP="00520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7E07" w:rsidRPr="005204D5" w:rsidSect="001A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7D1E"/>
    <w:multiLevelType w:val="hybridMultilevel"/>
    <w:tmpl w:val="147C55DA"/>
    <w:lvl w:ilvl="0" w:tplc="525042E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04D5"/>
    <w:rsid w:val="002E5918"/>
    <w:rsid w:val="005204D5"/>
    <w:rsid w:val="005B0520"/>
    <w:rsid w:val="00F0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4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204D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2">
    <w:name w:val="Основной текст (2)_"/>
    <w:basedOn w:val="a0"/>
    <w:link w:val="20"/>
    <w:rsid w:val="005204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04D5"/>
    <w:pPr>
      <w:widowControl w:val="0"/>
      <w:shd w:val="clear" w:color="auto" w:fill="FFFFFF"/>
      <w:spacing w:before="360" w:after="0" w:line="269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1">
    <w:name w:val="Стиль1 Знак"/>
    <w:basedOn w:val="3"/>
    <w:rsid w:val="005204D5"/>
    <w:pPr>
      <w:spacing w:before="60" w:after="120" w:line="240" w:lineRule="auto"/>
      <w:jc w:val="both"/>
    </w:pPr>
    <w:rPr>
      <w:rFonts w:ascii="Arial" w:eastAsia="Times New Roman" w:hAnsi="Arial" w:cs="Arial"/>
      <w:bCs w:val="0"/>
      <w:iCs/>
      <w:color w:val="auto"/>
      <w:lang w:eastAsia="ru-RU"/>
    </w:rPr>
  </w:style>
  <w:style w:type="paragraph" w:styleId="a3">
    <w:name w:val="List Paragraph"/>
    <w:basedOn w:val="a"/>
    <w:uiPriority w:val="34"/>
    <w:qFormat/>
    <w:rsid w:val="005204D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2016-07-05T08:00:00Z</cp:lastPrinted>
  <dcterms:created xsi:type="dcterms:W3CDTF">2016-07-05T06:37:00Z</dcterms:created>
  <dcterms:modified xsi:type="dcterms:W3CDTF">2016-07-05T08:00:00Z</dcterms:modified>
</cp:coreProperties>
</file>